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63" w:rsidRPr="004E263F" w:rsidRDefault="004E263F" w:rsidP="00401563">
      <w:pPr>
        <w:spacing w:before="240" w:after="240" w:line="480" w:lineRule="auto"/>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sidR="00401563" w:rsidRPr="004E263F">
        <w:rPr>
          <w:rFonts w:ascii="Times New Roman" w:hAnsi="Times New Roman" w:cs="Times New Roman"/>
          <w:b/>
          <w:szCs w:val="28"/>
        </w:rPr>
        <w:t>The American’s With Disabilities Act</w:t>
      </w:r>
    </w:p>
    <w:p w:rsidR="00401563" w:rsidRDefault="004E263F" w:rsidP="00401563">
      <w:pPr>
        <w:spacing w:before="240" w:after="240" w:line="480" w:lineRule="auto"/>
        <w:rPr>
          <w:rFonts w:ascii="Times New Roman" w:eastAsia="Times New Roman" w:hAnsi="Times New Roman" w:cs="Times New Roman"/>
          <w:sz w:val="24"/>
          <w:szCs w:val="24"/>
        </w:rPr>
      </w:pPr>
      <w:r>
        <w:rPr>
          <w:rFonts w:ascii="Times New Roman" w:hAnsi="Times New Roman" w:cs="Times New Roman"/>
          <w:sz w:val="24"/>
          <w:szCs w:val="24"/>
        </w:rPr>
        <w:tab/>
        <w:t>The ADA was passed in 1990</w:t>
      </w:r>
      <w:r w:rsidR="00B6594F">
        <w:rPr>
          <w:rFonts w:ascii="Times New Roman" w:hAnsi="Times New Roman" w:cs="Times New Roman"/>
          <w:sz w:val="24"/>
          <w:szCs w:val="24"/>
        </w:rPr>
        <w:t xml:space="preserve"> and prohibits </w:t>
      </w:r>
      <w:bookmarkStart w:id="0" w:name="_GoBack"/>
      <w:bookmarkEnd w:id="0"/>
      <w:r w:rsidR="00401563">
        <w:rPr>
          <w:rFonts w:ascii="Times New Roman" w:hAnsi="Times New Roman" w:cs="Times New Roman"/>
          <w:sz w:val="24"/>
          <w:szCs w:val="24"/>
        </w:rPr>
        <w:t>discrimination</w:t>
      </w:r>
      <w:r>
        <w:rPr>
          <w:rFonts w:ascii="Times New Roman" w:hAnsi="Times New Roman" w:cs="Times New Roman"/>
          <w:sz w:val="24"/>
          <w:szCs w:val="24"/>
        </w:rPr>
        <w:t xml:space="preserve"> against </w:t>
      </w:r>
      <w:r w:rsidR="00401563">
        <w:rPr>
          <w:rFonts w:ascii="Times New Roman" w:hAnsi="Times New Roman" w:cs="Times New Roman"/>
          <w:sz w:val="24"/>
          <w:szCs w:val="24"/>
        </w:rPr>
        <w:t>American’s with Disabilities.  Bob Dole helped establish this protection, after being disabled in World War II.</w:t>
      </w:r>
      <w:r>
        <w:rPr>
          <w:rFonts w:ascii="Times New Roman" w:hAnsi="Times New Roman" w:cs="Times New Roman"/>
          <w:sz w:val="24"/>
          <w:szCs w:val="24"/>
        </w:rPr>
        <w:t xml:space="preserve"> </w:t>
      </w:r>
      <w:r w:rsidR="00BF174D" w:rsidRPr="00401563">
        <w:rPr>
          <w:rFonts w:ascii="Times New Roman" w:hAnsi="Times New Roman" w:cs="Times New Roman"/>
          <w:sz w:val="24"/>
          <w:szCs w:val="24"/>
        </w:rPr>
        <w:t>The ADA was enacted to counterbalance society's historic tendency to isolate and segregate individuals with disabilities. 42 U.S.C. § 12101. The ADA serves as a mechanism to level the playing field so that individuals living with disabilities are treated fairly and afforded equal opportunity within the workplace, among other areas. Thus, the ADA prohibits an employer from discriminating “against a qualified individual on the basis of</w:t>
      </w:r>
      <w:r w:rsidR="00401563">
        <w:rPr>
          <w:rFonts w:ascii="Times New Roman" w:hAnsi="Times New Roman" w:cs="Times New Roman"/>
          <w:sz w:val="24"/>
          <w:szCs w:val="24"/>
        </w:rPr>
        <w:t xml:space="preserve"> disability</w:t>
      </w:r>
      <w:r w:rsidR="00BF174D" w:rsidRPr="00401563">
        <w:rPr>
          <w:rFonts w:ascii="Times New Roman" w:hAnsi="Times New Roman" w:cs="Times New Roman"/>
          <w:sz w:val="24"/>
          <w:szCs w:val="24"/>
        </w:rPr>
        <w:t xml:space="preserve"> in regard to job application procedures, the hiring, advancement, or discharge of employees, employee compensation, job training, and other terms, conditions, and privileges of employment.” 42 U.S.C. § 12112(a).</w:t>
      </w:r>
      <w:r w:rsidR="00BF174D" w:rsidRPr="00401563">
        <w:rPr>
          <w:rFonts w:ascii="Times New Roman" w:eastAsia="Times New Roman" w:hAnsi="Times New Roman" w:cs="Times New Roman"/>
          <w:sz w:val="24"/>
          <w:szCs w:val="24"/>
        </w:rPr>
        <w:t xml:space="preserve"> </w:t>
      </w:r>
    </w:p>
    <w:p w:rsidR="00401563" w:rsidRDefault="00401563" w:rsidP="00401563">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174D" w:rsidRPr="00401563">
        <w:rPr>
          <w:rFonts w:ascii="Times New Roman" w:eastAsia="Times New Roman" w:hAnsi="Times New Roman" w:cs="Times New Roman"/>
          <w:sz w:val="24"/>
          <w:szCs w:val="24"/>
        </w:rPr>
        <w:t xml:space="preserve">To recover on a claim of </w:t>
      </w:r>
      <w:r>
        <w:rPr>
          <w:rFonts w:ascii="Times New Roman" w:hAnsi="Times New Roman" w:cs="Times New Roman"/>
          <w:sz w:val="24"/>
          <w:szCs w:val="24"/>
        </w:rPr>
        <w:t>discrimination</w:t>
      </w:r>
      <w:r w:rsidR="00BF174D" w:rsidRPr="00401563">
        <w:rPr>
          <w:rFonts w:ascii="Times New Roman" w:eastAsia="Times New Roman" w:hAnsi="Times New Roman" w:cs="Times New Roman"/>
          <w:sz w:val="24"/>
          <w:szCs w:val="24"/>
        </w:rPr>
        <w:t xml:space="preserve"> under the ADA, a plaintiff must show that: (1) </w:t>
      </w:r>
      <w:r>
        <w:rPr>
          <w:rFonts w:ascii="Times New Roman" w:eastAsia="Times New Roman" w:hAnsi="Times New Roman" w:cs="Times New Roman"/>
          <w:sz w:val="24"/>
          <w:szCs w:val="24"/>
        </w:rPr>
        <w:t xml:space="preserve">they are </w:t>
      </w:r>
      <w:r w:rsidR="00BF174D" w:rsidRPr="00401563">
        <w:rPr>
          <w:rFonts w:ascii="Times New Roman" w:eastAsia="Times New Roman" w:hAnsi="Times New Roman" w:cs="Times New Roman"/>
          <w:sz w:val="24"/>
          <w:szCs w:val="24"/>
        </w:rPr>
        <w:t xml:space="preserve">an individual with a </w:t>
      </w:r>
      <w:r>
        <w:rPr>
          <w:rFonts w:ascii="Times New Roman" w:hAnsi="Times New Roman" w:cs="Times New Roman"/>
          <w:sz w:val="24"/>
          <w:szCs w:val="24"/>
        </w:rPr>
        <w:t>disability</w:t>
      </w:r>
      <w:r w:rsidR="00BF174D" w:rsidRPr="00401563">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they are </w:t>
      </w:r>
      <w:r w:rsidR="00BF174D" w:rsidRPr="00401563">
        <w:rPr>
          <w:rFonts w:ascii="Times New Roman" w:eastAsia="Times New Roman" w:hAnsi="Times New Roman" w:cs="Times New Roman"/>
          <w:sz w:val="24"/>
          <w:szCs w:val="24"/>
        </w:rPr>
        <w:t xml:space="preserve">“otherwise qualified” to perform the job requirements, with or without reasonable accommodation; and (3) </w:t>
      </w:r>
      <w:r>
        <w:rPr>
          <w:rFonts w:ascii="Times New Roman" w:eastAsia="Times New Roman" w:hAnsi="Times New Roman" w:cs="Times New Roman"/>
          <w:sz w:val="24"/>
          <w:szCs w:val="24"/>
        </w:rPr>
        <w:t xml:space="preserve">they were </w:t>
      </w:r>
      <w:r w:rsidR="00BF174D" w:rsidRPr="00401563">
        <w:rPr>
          <w:rFonts w:ascii="Times New Roman" w:eastAsia="Times New Roman" w:hAnsi="Times New Roman" w:cs="Times New Roman"/>
          <w:sz w:val="24"/>
          <w:szCs w:val="24"/>
        </w:rPr>
        <w:t xml:space="preserve">either denied a reasonable accommodation for </w:t>
      </w:r>
      <w:r>
        <w:rPr>
          <w:rFonts w:ascii="Times New Roman" w:eastAsia="Times New Roman" w:hAnsi="Times New Roman" w:cs="Times New Roman"/>
          <w:sz w:val="24"/>
          <w:szCs w:val="24"/>
        </w:rPr>
        <w:t xml:space="preserve">the </w:t>
      </w:r>
      <w:r>
        <w:rPr>
          <w:rFonts w:ascii="Times New Roman" w:hAnsi="Times New Roman" w:cs="Times New Roman"/>
          <w:sz w:val="24"/>
          <w:szCs w:val="24"/>
        </w:rPr>
        <w:t>disability</w:t>
      </w:r>
      <w:r w:rsidR="00BF174D" w:rsidRPr="00401563">
        <w:rPr>
          <w:rFonts w:ascii="Times New Roman" w:eastAsia="Times New Roman" w:hAnsi="Times New Roman" w:cs="Times New Roman"/>
          <w:sz w:val="24"/>
          <w:szCs w:val="24"/>
        </w:rPr>
        <w:t xml:space="preserve"> or suffered an adverse employment action solely because of </w:t>
      </w:r>
      <w:r>
        <w:rPr>
          <w:rFonts w:ascii="Times New Roman" w:eastAsia="Times New Roman" w:hAnsi="Times New Roman" w:cs="Times New Roman"/>
          <w:sz w:val="24"/>
          <w:szCs w:val="24"/>
        </w:rPr>
        <w:t xml:space="preserve">the </w:t>
      </w:r>
      <w:r>
        <w:rPr>
          <w:rFonts w:ascii="Times New Roman" w:hAnsi="Times New Roman" w:cs="Times New Roman"/>
          <w:sz w:val="24"/>
          <w:szCs w:val="24"/>
        </w:rPr>
        <w:t>disability</w:t>
      </w:r>
      <w:r w:rsidR="00BF174D" w:rsidRPr="00401563">
        <w:rPr>
          <w:rFonts w:ascii="Times New Roman" w:eastAsia="Times New Roman" w:hAnsi="Times New Roman" w:cs="Times New Roman"/>
          <w:sz w:val="24"/>
          <w:szCs w:val="24"/>
        </w:rPr>
        <w:t xml:space="preserve">. </w:t>
      </w:r>
      <w:hyperlink r:id="rId4" w:history="1">
        <w:r w:rsidR="00BF174D" w:rsidRPr="00401563">
          <w:rPr>
            <w:rFonts w:ascii="Times New Roman" w:eastAsia="Times New Roman" w:hAnsi="Times New Roman" w:cs="Times New Roman"/>
            <w:sz w:val="24"/>
            <w:szCs w:val="24"/>
            <w:u w:val="single"/>
          </w:rPr>
          <w:t>Monette v. Elec. Data Sys. Corp., 90 F.3d 1173, 1178 (6th Cir.1996)</w:t>
        </w:r>
      </w:hyperlink>
      <w:r w:rsidR="00BF174D" w:rsidRPr="00401563">
        <w:rPr>
          <w:rFonts w:ascii="Times New Roman" w:eastAsia="Times New Roman" w:hAnsi="Times New Roman" w:cs="Times New Roman"/>
          <w:sz w:val="24"/>
          <w:szCs w:val="24"/>
        </w:rPr>
        <w:t xml:space="preserve">; </w:t>
      </w:r>
      <w:hyperlink r:id="rId5" w:history="1">
        <w:r w:rsidR="00BF174D" w:rsidRPr="00401563">
          <w:rPr>
            <w:rFonts w:ascii="Times New Roman" w:eastAsia="Times New Roman" w:hAnsi="Times New Roman" w:cs="Times New Roman"/>
            <w:sz w:val="24"/>
            <w:szCs w:val="24"/>
            <w:u w:val="single"/>
          </w:rPr>
          <w:t>Smith v. Ameritech, 129 F.3d 857, 866 (6th Cir.1997)</w:t>
        </w:r>
      </w:hyperlink>
      <w:r w:rsidR="00BF174D" w:rsidRPr="00401563">
        <w:rPr>
          <w:rFonts w:ascii="Times New Roman" w:eastAsia="Times New Roman" w:hAnsi="Times New Roman" w:cs="Times New Roman"/>
          <w:sz w:val="24"/>
          <w:szCs w:val="24"/>
        </w:rPr>
        <w:t xml:space="preserve">. “The term ‘qualified individual’ means an individual who, with or without reasonable accommodation, can perform the essential functions of the employment position that such individual holds or desires.” 42 U.S.C. § 12111(8). </w:t>
      </w:r>
    </w:p>
    <w:p w:rsidR="00401563" w:rsidRDefault="00401563" w:rsidP="00401563">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174D" w:rsidRPr="00401563">
        <w:rPr>
          <w:rFonts w:ascii="Times New Roman" w:eastAsia="Times New Roman" w:hAnsi="Times New Roman" w:cs="Times New Roman"/>
          <w:sz w:val="24"/>
          <w:szCs w:val="24"/>
        </w:rPr>
        <w:t xml:space="preserve">The Sixth Circuit has stated that where a plaintiff presents direct evidence of </w:t>
      </w:r>
      <w:r>
        <w:rPr>
          <w:rFonts w:ascii="Times New Roman" w:hAnsi="Times New Roman" w:cs="Times New Roman"/>
          <w:sz w:val="24"/>
          <w:szCs w:val="24"/>
        </w:rPr>
        <w:t>disability</w:t>
      </w:r>
      <w:r w:rsidR="00BF174D" w:rsidRPr="00401563">
        <w:rPr>
          <w:rFonts w:ascii="Times New Roman" w:eastAsia="Times New Roman" w:hAnsi="Times New Roman" w:cs="Times New Roman"/>
          <w:sz w:val="24"/>
          <w:szCs w:val="24"/>
        </w:rPr>
        <w:t xml:space="preserve"> </w:t>
      </w:r>
      <w:r>
        <w:rPr>
          <w:rFonts w:ascii="Times New Roman" w:hAnsi="Times New Roman" w:cs="Times New Roman"/>
          <w:sz w:val="24"/>
          <w:szCs w:val="24"/>
        </w:rPr>
        <w:t>discrimination</w:t>
      </w:r>
      <w:r w:rsidR="00BF174D" w:rsidRPr="004015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01563" w:rsidRDefault="00BF174D" w:rsidP="00401563">
      <w:pPr>
        <w:spacing w:before="240" w:after="240" w:line="480" w:lineRule="auto"/>
        <w:rPr>
          <w:rFonts w:ascii="Times New Roman" w:eastAsia="Times New Roman" w:hAnsi="Times New Roman" w:cs="Times New Roman"/>
          <w:sz w:val="24"/>
          <w:szCs w:val="24"/>
        </w:rPr>
      </w:pPr>
      <w:r w:rsidRPr="00401563">
        <w:rPr>
          <w:rFonts w:ascii="Times New Roman" w:eastAsia="Times New Roman" w:hAnsi="Times New Roman" w:cs="Times New Roman"/>
          <w:sz w:val="24"/>
          <w:szCs w:val="24"/>
        </w:rPr>
        <w:t xml:space="preserve">(1) The plaintiff bears the burden of establishing that he or she is disabled. </w:t>
      </w:r>
    </w:p>
    <w:p w:rsidR="00401563" w:rsidRDefault="00BF174D" w:rsidP="00401563">
      <w:pPr>
        <w:spacing w:before="240" w:after="240" w:line="480" w:lineRule="auto"/>
        <w:rPr>
          <w:rFonts w:ascii="Times New Roman" w:hAnsi="Times New Roman" w:cs="Times New Roman"/>
          <w:sz w:val="24"/>
          <w:szCs w:val="24"/>
        </w:rPr>
      </w:pPr>
      <w:r w:rsidRPr="00401563">
        <w:rPr>
          <w:rFonts w:ascii="Times New Roman" w:eastAsia="Times New Roman" w:hAnsi="Times New Roman" w:cs="Times New Roman"/>
          <w:sz w:val="24"/>
          <w:szCs w:val="24"/>
        </w:rPr>
        <w:lastRenderedPageBreak/>
        <w:t xml:space="preserve">(2) The plaintiff bears the burden of establishing that he or she is “otherwise qualified” for the position despite his or her </w:t>
      </w:r>
      <w:r w:rsidR="00401563">
        <w:rPr>
          <w:rFonts w:ascii="Times New Roman" w:hAnsi="Times New Roman" w:cs="Times New Roman"/>
          <w:sz w:val="24"/>
          <w:szCs w:val="24"/>
        </w:rPr>
        <w:t>disability;</w:t>
      </w:r>
    </w:p>
    <w:p w:rsidR="00401563" w:rsidRDefault="00401563" w:rsidP="00401563">
      <w:pPr>
        <w:spacing w:before="240" w:after="24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BF174D" w:rsidRPr="00401563">
        <w:rPr>
          <w:rFonts w:ascii="Times New Roman" w:eastAsia="Times New Roman" w:hAnsi="Times New Roman" w:cs="Times New Roman"/>
          <w:sz w:val="24"/>
          <w:szCs w:val="24"/>
        </w:rPr>
        <w:t xml:space="preserve">(a) </w:t>
      </w:r>
      <w:proofErr w:type="gramStart"/>
      <w:r w:rsidR="00BF174D" w:rsidRPr="00401563">
        <w:rPr>
          <w:rFonts w:ascii="Times New Roman" w:eastAsia="Times New Roman" w:hAnsi="Times New Roman" w:cs="Times New Roman"/>
          <w:sz w:val="24"/>
          <w:szCs w:val="24"/>
        </w:rPr>
        <w:t>without</w:t>
      </w:r>
      <w:proofErr w:type="gramEnd"/>
      <w:r w:rsidR="00BF174D" w:rsidRPr="00401563">
        <w:rPr>
          <w:rFonts w:ascii="Times New Roman" w:eastAsia="Times New Roman" w:hAnsi="Times New Roman" w:cs="Times New Roman"/>
          <w:sz w:val="24"/>
          <w:szCs w:val="24"/>
        </w:rPr>
        <w:t xml:space="preserve"> accommodation from the employer; </w:t>
      </w:r>
    </w:p>
    <w:p w:rsidR="00401563" w:rsidRDefault="00401563" w:rsidP="00401563">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174D" w:rsidRPr="00401563">
        <w:rPr>
          <w:rFonts w:ascii="Times New Roman" w:eastAsia="Times New Roman" w:hAnsi="Times New Roman" w:cs="Times New Roman"/>
          <w:sz w:val="24"/>
          <w:szCs w:val="24"/>
        </w:rPr>
        <w:t xml:space="preserve">b) </w:t>
      </w:r>
      <w:proofErr w:type="gramStart"/>
      <w:r w:rsidR="00BF174D" w:rsidRPr="00401563">
        <w:rPr>
          <w:rFonts w:ascii="Times New Roman" w:eastAsia="Times New Roman" w:hAnsi="Times New Roman" w:cs="Times New Roman"/>
          <w:sz w:val="24"/>
          <w:szCs w:val="24"/>
        </w:rPr>
        <w:t>with</w:t>
      </w:r>
      <w:proofErr w:type="gramEnd"/>
      <w:r w:rsidR="00BF174D" w:rsidRPr="00401563">
        <w:rPr>
          <w:rFonts w:ascii="Times New Roman" w:eastAsia="Times New Roman" w:hAnsi="Times New Roman" w:cs="Times New Roman"/>
          <w:sz w:val="24"/>
          <w:szCs w:val="24"/>
        </w:rPr>
        <w:t xml:space="preserve"> an alleged “essential” job requirement eliminated; or </w:t>
      </w:r>
    </w:p>
    <w:p w:rsidR="00401563" w:rsidRDefault="00401563" w:rsidP="00401563">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174D" w:rsidRPr="00401563">
        <w:rPr>
          <w:rFonts w:ascii="Times New Roman" w:eastAsia="Times New Roman" w:hAnsi="Times New Roman" w:cs="Times New Roman"/>
          <w:sz w:val="24"/>
          <w:szCs w:val="24"/>
        </w:rPr>
        <w:t xml:space="preserve">(c) </w:t>
      </w:r>
      <w:proofErr w:type="gramStart"/>
      <w:r w:rsidR="00BF174D" w:rsidRPr="00401563">
        <w:rPr>
          <w:rFonts w:ascii="Times New Roman" w:eastAsia="Times New Roman" w:hAnsi="Times New Roman" w:cs="Times New Roman"/>
          <w:sz w:val="24"/>
          <w:szCs w:val="24"/>
        </w:rPr>
        <w:t>with</w:t>
      </w:r>
      <w:proofErr w:type="gramEnd"/>
      <w:r w:rsidR="00BF174D" w:rsidRPr="00401563">
        <w:rPr>
          <w:rFonts w:ascii="Times New Roman" w:eastAsia="Times New Roman" w:hAnsi="Times New Roman" w:cs="Times New Roman"/>
          <w:sz w:val="24"/>
          <w:szCs w:val="24"/>
        </w:rPr>
        <w:t xml:space="preserve"> a proposed reasonable accommodation</w:t>
      </w:r>
      <w:r>
        <w:rPr>
          <w:rFonts w:ascii="Times New Roman" w:eastAsia="Times New Roman" w:hAnsi="Times New Roman" w:cs="Times New Roman"/>
          <w:sz w:val="24"/>
          <w:szCs w:val="24"/>
        </w:rPr>
        <w:t xml:space="preserve">; and </w:t>
      </w:r>
    </w:p>
    <w:p w:rsidR="00401563" w:rsidRDefault="00BF174D" w:rsidP="00401563">
      <w:pPr>
        <w:spacing w:before="240" w:after="240" w:line="480" w:lineRule="auto"/>
        <w:rPr>
          <w:rFonts w:ascii="Times New Roman" w:eastAsia="Times New Roman" w:hAnsi="Times New Roman" w:cs="Times New Roman"/>
          <w:sz w:val="24"/>
          <w:szCs w:val="24"/>
        </w:rPr>
      </w:pPr>
      <w:r w:rsidRPr="00401563">
        <w:rPr>
          <w:rFonts w:ascii="Times New Roman" w:eastAsia="Times New Roman" w:hAnsi="Times New Roman" w:cs="Times New Roman"/>
          <w:sz w:val="24"/>
          <w:szCs w:val="24"/>
        </w:rPr>
        <w:t>(3) The employer will bear the burden of proving that a challenged job criterion is essential, and therefore a business necessity, or that a proposed accommodation will impose an undue hardship upon the employer.</w:t>
      </w:r>
      <w:r w:rsidR="00401563">
        <w:rPr>
          <w:rFonts w:ascii="Times New Roman" w:eastAsia="Times New Roman" w:hAnsi="Times New Roman" w:cs="Times New Roman"/>
          <w:sz w:val="24"/>
          <w:szCs w:val="24"/>
        </w:rPr>
        <w:t xml:space="preserve">  </w:t>
      </w:r>
      <w:hyperlink r:id="rId6" w:history="1">
        <w:r w:rsidRPr="00401563">
          <w:rPr>
            <w:rFonts w:ascii="Times New Roman" w:eastAsia="Times New Roman" w:hAnsi="Times New Roman" w:cs="Times New Roman"/>
            <w:sz w:val="24"/>
            <w:szCs w:val="24"/>
            <w:u w:val="single"/>
          </w:rPr>
          <w:t xml:space="preserve">Hedrick v. Western Reserve Care </w:t>
        </w:r>
        <w:proofErr w:type="gramStart"/>
        <w:r w:rsidRPr="00401563">
          <w:rPr>
            <w:rFonts w:ascii="Times New Roman" w:eastAsia="Times New Roman" w:hAnsi="Times New Roman" w:cs="Times New Roman"/>
            <w:sz w:val="24"/>
            <w:szCs w:val="24"/>
            <w:u w:val="single"/>
          </w:rPr>
          <w:t>Sys</w:t>
        </w:r>
        <w:r w:rsidRPr="00401563">
          <w:rPr>
            <w:rFonts w:ascii="Times New Roman" w:eastAsia="Times New Roman" w:hAnsi="Times New Roman" w:cs="Times New Roman"/>
            <w:sz w:val="24"/>
            <w:szCs w:val="24"/>
          </w:rPr>
          <w:t>.,</w:t>
        </w:r>
        <w:proofErr w:type="gramEnd"/>
        <w:r w:rsidRPr="00401563">
          <w:rPr>
            <w:rFonts w:ascii="Times New Roman" w:eastAsia="Times New Roman" w:hAnsi="Times New Roman" w:cs="Times New Roman"/>
            <w:sz w:val="24"/>
            <w:szCs w:val="24"/>
          </w:rPr>
          <w:t xml:space="preserve"> 355 F.3d 444, 453 (6th Cir.2004)</w:t>
        </w:r>
      </w:hyperlink>
      <w:r w:rsidR="00401563">
        <w:rPr>
          <w:rFonts w:ascii="Times New Roman" w:eastAsia="Times New Roman" w:hAnsi="Times New Roman" w:cs="Times New Roman"/>
          <w:sz w:val="24"/>
          <w:szCs w:val="24"/>
        </w:rPr>
        <w:t>.</w:t>
      </w:r>
    </w:p>
    <w:p w:rsidR="00401563" w:rsidRPr="00401563" w:rsidRDefault="00401563" w:rsidP="00401563">
      <w:pPr>
        <w:spacing w:line="480" w:lineRule="auto"/>
        <w:rPr>
          <w:rFonts w:ascii="Times New Roman" w:hAnsi="Times New Roman" w:cs="Times New Roman"/>
          <w:b/>
          <w:sz w:val="24"/>
          <w:szCs w:val="24"/>
          <w:u w:val="single"/>
        </w:rPr>
      </w:pPr>
      <w:r w:rsidRPr="00401563">
        <w:rPr>
          <w:rFonts w:ascii="Times New Roman" w:hAnsi="Times New Roman" w:cs="Times New Roman"/>
          <w:b/>
          <w:sz w:val="24"/>
          <w:szCs w:val="24"/>
          <w:u w:val="single"/>
        </w:rPr>
        <w:t>What constitutes a disability?</w:t>
      </w:r>
    </w:p>
    <w:p w:rsidR="002C1D55" w:rsidRDefault="00401563" w:rsidP="00401563">
      <w:pPr>
        <w:spacing w:line="480" w:lineRule="auto"/>
        <w:rPr>
          <w:rFonts w:ascii="Times New Roman" w:hAnsi="Times New Roman" w:cs="Times New Roman"/>
          <w:sz w:val="24"/>
          <w:szCs w:val="24"/>
        </w:rPr>
      </w:pPr>
      <w:r>
        <w:rPr>
          <w:rFonts w:ascii="Times New Roman" w:hAnsi="Times New Roman" w:cs="Times New Roman"/>
          <w:sz w:val="24"/>
          <w:szCs w:val="24"/>
        </w:rPr>
        <w:tab/>
      </w:r>
      <w:r w:rsidR="004E263F">
        <w:rPr>
          <w:rFonts w:ascii="Times New Roman" w:hAnsi="Times New Roman" w:cs="Times New Roman"/>
          <w:sz w:val="24"/>
          <w:szCs w:val="24"/>
        </w:rPr>
        <w:t>An individual can recover under the ADA, even if they don’t have a disability, when the employer “regards” them as disabled.  Normally, a</w:t>
      </w:r>
      <w:r w:rsidR="00BF174D" w:rsidRPr="00401563">
        <w:rPr>
          <w:rFonts w:ascii="Times New Roman" w:hAnsi="Times New Roman" w:cs="Times New Roman"/>
          <w:sz w:val="24"/>
          <w:szCs w:val="24"/>
        </w:rPr>
        <w:t>n individual is disabled under the ADA if: (1)</w:t>
      </w:r>
      <w:r>
        <w:rPr>
          <w:rFonts w:ascii="Times New Roman" w:hAnsi="Times New Roman" w:cs="Times New Roman"/>
          <w:sz w:val="24"/>
          <w:szCs w:val="24"/>
        </w:rPr>
        <w:t xml:space="preserve"> they have </w:t>
      </w:r>
      <w:r w:rsidR="00BF174D" w:rsidRPr="00401563">
        <w:rPr>
          <w:rFonts w:ascii="Times New Roman" w:hAnsi="Times New Roman" w:cs="Times New Roman"/>
          <w:sz w:val="24"/>
          <w:szCs w:val="24"/>
        </w:rPr>
        <w:t>a physical or</w:t>
      </w:r>
      <w:r>
        <w:rPr>
          <w:rFonts w:ascii="Times New Roman" w:hAnsi="Times New Roman" w:cs="Times New Roman"/>
          <w:sz w:val="24"/>
          <w:szCs w:val="24"/>
        </w:rPr>
        <w:t xml:space="preserve"> mental</w:t>
      </w:r>
      <w:r w:rsidR="00BF174D" w:rsidRPr="00401563">
        <w:rPr>
          <w:rFonts w:ascii="Times New Roman" w:hAnsi="Times New Roman" w:cs="Times New Roman"/>
          <w:sz w:val="24"/>
          <w:szCs w:val="24"/>
        </w:rPr>
        <w:t xml:space="preserve"> impairment that substantially limits one or more major life activities; (2)</w:t>
      </w:r>
      <w:r w:rsidR="004E263F">
        <w:rPr>
          <w:rFonts w:ascii="Times New Roman" w:hAnsi="Times New Roman" w:cs="Times New Roman"/>
          <w:sz w:val="24"/>
          <w:szCs w:val="24"/>
        </w:rPr>
        <w:t xml:space="preserve"> they have </w:t>
      </w:r>
      <w:r w:rsidR="00BF174D" w:rsidRPr="00401563">
        <w:rPr>
          <w:rFonts w:ascii="Times New Roman" w:hAnsi="Times New Roman" w:cs="Times New Roman"/>
          <w:sz w:val="24"/>
          <w:szCs w:val="24"/>
        </w:rPr>
        <w:t xml:space="preserve">a record of such impairment; or (3) </w:t>
      </w:r>
      <w:r w:rsidR="004E263F">
        <w:rPr>
          <w:rFonts w:ascii="Times New Roman" w:hAnsi="Times New Roman" w:cs="Times New Roman"/>
          <w:sz w:val="24"/>
          <w:szCs w:val="24"/>
        </w:rPr>
        <w:t xml:space="preserve">they are </w:t>
      </w:r>
      <w:r w:rsidR="00BF174D" w:rsidRPr="00401563">
        <w:rPr>
          <w:rFonts w:ascii="Times New Roman" w:hAnsi="Times New Roman" w:cs="Times New Roman"/>
          <w:sz w:val="24"/>
          <w:szCs w:val="24"/>
        </w:rPr>
        <w:t xml:space="preserve">regarded as having such an impairment. 42 U.S.C. § 12102(1). </w:t>
      </w:r>
      <w:r w:rsidR="004E263F">
        <w:rPr>
          <w:rFonts w:ascii="Times New Roman" w:hAnsi="Times New Roman" w:cs="Times New Roman"/>
          <w:sz w:val="24"/>
          <w:szCs w:val="24"/>
        </w:rPr>
        <w:t>M</w:t>
      </w:r>
      <w:r w:rsidR="00BF174D" w:rsidRPr="00401563">
        <w:rPr>
          <w:rFonts w:ascii="Times New Roman" w:hAnsi="Times New Roman" w:cs="Times New Roman"/>
          <w:sz w:val="24"/>
          <w:szCs w:val="24"/>
        </w:rPr>
        <w:t>ajor life activities include, but are not limited to, caring for oneself, performing manual tasks, seeing, hearing, eating, sleeping, walking, standing, lifting, bending, speaking, breathing, learning, reading, concentrating, thinking, communicating, and working.” 42 U.S.C. § 12102(2</w:t>
      </w:r>
      <w:proofErr w:type="gramStart"/>
      <w:r w:rsidR="00BF174D" w:rsidRPr="00401563">
        <w:rPr>
          <w:rFonts w:ascii="Times New Roman" w:hAnsi="Times New Roman" w:cs="Times New Roman"/>
          <w:sz w:val="24"/>
          <w:szCs w:val="24"/>
        </w:rPr>
        <w:t>)(</w:t>
      </w:r>
      <w:proofErr w:type="gramEnd"/>
      <w:r w:rsidR="00BF174D" w:rsidRPr="00401563">
        <w:rPr>
          <w:rFonts w:ascii="Times New Roman" w:hAnsi="Times New Roman" w:cs="Times New Roman"/>
          <w:sz w:val="24"/>
          <w:szCs w:val="24"/>
        </w:rPr>
        <w:t xml:space="preserve">A). </w:t>
      </w:r>
      <w:r w:rsidR="004E263F">
        <w:rPr>
          <w:rFonts w:ascii="Times New Roman" w:hAnsi="Times New Roman" w:cs="Times New Roman"/>
          <w:sz w:val="24"/>
          <w:szCs w:val="24"/>
        </w:rPr>
        <w:t xml:space="preserve">They Courts are supposed to view the definition of </w:t>
      </w:r>
      <w:r>
        <w:rPr>
          <w:rFonts w:ascii="Times New Roman" w:hAnsi="Times New Roman" w:cs="Times New Roman"/>
          <w:sz w:val="24"/>
          <w:szCs w:val="24"/>
        </w:rPr>
        <w:t>disability</w:t>
      </w:r>
      <w:r w:rsidR="00BF174D" w:rsidRPr="00401563">
        <w:rPr>
          <w:rFonts w:ascii="Times New Roman" w:hAnsi="Times New Roman" w:cs="Times New Roman"/>
          <w:sz w:val="24"/>
          <w:szCs w:val="24"/>
        </w:rPr>
        <w:t xml:space="preserve"> </w:t>
      </w:r>
      <w:r w:rsidR="004E263F">
        <w:rPr>
          <w:rFonts w:ascii="Times New Roman" w:hAnsi="Times New Roman" w:cs="Times New Roman"/>
          <w:sz w:val="24"/>
          <w:szCs w:val="24"/>
        </w:rPr>
        <w:t>“</w:t>
      </w:r>
      <w:r w:rsidR="00BF174D" w:rsidRPr="00401563">
        <w:rPr>
          <w:rFonts w:ascii="Times New Roman" w:hAnsi="Times New Roman" w:cs="Times New Roman"/>
          <w:sz w:val="24"/>
          <w:szCs w:val="24"/>
        </w:rPr>
        <w:t>in favor of broad coverage.” 42 U.S.C. § 12102(4</w:t>
      </w:r>
      <w:proofErr w:type="gramStart"/>
      <w:r w:rsidR="00BF174D" w:rsidRPr="00401563">
        <w:rPr>
          <w:rFonts w:ascii="Times New Roman" w:hAnsi="Times New Roman" w:cs="Times New Roman"/>
          <w:sz w:val="24"/>
          <w:szCs w:val="24"/>
        </w:rPr>
        <w:t>)(</w:t>
      </w:r>
      <w:proofErr w:type="gramEnd"/>
      <w:r w:rsidR="00BF174D" w:rsidRPr="00401563">
        <w:rPr>
          <w:rFonts w:ascii="Times New Roman" w:hAnsi="Times New Roman" w:cs="Times New Roman"/>
          <w:sz w:val="24"/>
          <w:szCs w:val="24"/>
        </w:rPr>
        <w:t xml:space="preserve">A). Thus, “[a]n impairment that substantially limits one major life activity need not limit other major life in order to be considered a </w:t>
      </w:r>
      <w:r>
        <w:rPr>
          <w:rFonts w:ascii="Times New Roman" w:hAnsi="Times New Roman" w:cs="Times New Roman"/>
          <w:sz w:val="24"/>
          <w:szCs w:val="24"/>
        </w:rPr>
        <w:t>disability</w:t>
      </w:r>
      <w:r w:rsidR="00BF174D" w:rsidRPr="00401563">
        <w:rPr>
          <w:rFonts w:ascii="Times New Roman" w:hAnsi="Times New Roman" w:cs="Times New Roman"/>
          <w:sz w:val="24"/>
          <w:szCs w:val="24"/>
        </w:rPr>
        <w:t>.” 42 U.S.C. § 12102(4</w:t>
      </w:r>
      <w:proofErr w:type="gramStart"/>
      <w:r w:rsidR="00BF174D" w:rsidRPr="00401563">
        <w:rPr>
          <w:rFonts w:ascii="Times New Roman" w:hAnsi="Times New Roman" w:cs="Times New Roman"/>
          <w:sz w:val="24"/>
          <w:szCs w:val="24"/>
        </w:rPr>
        <w:t>)(</w:t>
      </w:r>
      <w:proofErr w:type="gramEnd"/>
      <w:r w:rsidR="00BF174D" w:rsidRPr="00401563">
        <w:rPr>
          <w:rFonts w:ascii="Times New Roman" w:hAnsi="Times New Roman" w:cs="Times New Roman"/>
          <w:sz w:val="24"/>
          <w:szCs w:val="24"/>
        </w:rPr>
        <w:t xml:space="preserve">C). Further, “[a]n impairment that is episodic or in remission is a </w:t>
      </w:r>
      <w:r>
        <w:rPr>
          <w:rFonts w:ascii="Times New Roman" w:hAnsi="Times New Roman" w:cs="Times New Roman"/>
          <w:sz w:val="24"/>
          <w:szCs w:val="24"/>
        </w:rPr>
        <w:t>disability</w:t>
      </w:r>
      <w:r w:rsidR="00BF174D" w:rsidRPr="00401563">
        <w:rPr>
          <w:rFonts w:ascii="Times New Roman" w:hAnsi="Times New Roman" w:cs="Times New Roman"/>
          <w:sz w:val="24"/>
          <w:szCs w:val="24"/>
        </w:rPr>
        <w:t xml:space="preserve"> if it would substantially limit a major life activity when active.” 42 U.S.C. § 12102(4</w:t>
      </w:r>
      <w:proofErr w:type="gramStart"/>
      <w:r w:rsidR="00BF174D" w:rsidRPr="00401563">
        <w:rPr>
          <w:rFonts w:ascii="Times New Roman" w:hAnsi="Times New Roman" w:cs="Times New Roman"/>
          <w:sz w:val="24"/>
          <w:szCs w:val="24"/>
        </w:rPr>
        <w:t>)(</w:t>
      </w:r>
      <w:proofErr w:type="gramEnd"/>
      <w:r w:rsidR="00BF174D" w:rsidRPr="00401563">
        <w:rPr>
          <w:rFonts w:ascii="Times New Roman" w:hAnsi="Times New Roman" w:cs="Times New Roman"/>
          <w:sz w:val="24"/>
          <w:szCs w:val="24"/>
        </w:rPr>
        <w:t>D).</w:t>
      </w:r>
    </w:p>
    <w:p w:rsidR="004E263F" w:rsidRDefault="004E263F" w:rsidP="0040156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However, a</w:t>
      </w:r>
      <w:r w:rsidRPr="00401563">
        <w:rPr>
          <w:rFonts w:ascii="Times New Roman" w:hAnsi="Times New Roman" w:cs="Times New Roman"/>
          <w:sz w:val="24"/>
          <w:szCs w:val="24"/>
        </w:rPr>
        <w:t xml:space="preserve">n individual is regarded as having an impairment where the individual is subjected to </w:t>
      </w:r>
      <w:r>
        <w:rPr>
          <w:rFonts w:ascii="Times New Roman" w:hAnsi="Times New Roman" w:cs="Times New Roman"/>
          <w:sz w:val="24"/>
          <w:szCs w:val="24"/>
        </w:rPr>
        <w:t>discrimination</w:t>
      </w:r>
      <w:r w:rsidRPr="00401563">
        <w:rPr>
          <w:rFonts w:ascii="Times New Roman" w:hAnsi="Times New Roman" w:cs="Times New Roman"/>
          <w:sz w:val="24"/>
          <w:szCs w:val="24"/>
        </w:rPr>
        <w:t xml:space="preserve"> “because of an actual or perceived physical or </w:t>
      </w:r>
      <w:r>
        <w:rPr>
          <w:rFonts w:ascii="Times New Roman" w:hAnsi="Times New Roman" w:cs="Times New Roman"/>
          <w:sz w:val="24"/>
          <w:szCs w:val="24"/>
        </w:rPr>
        <w:t>mental</w:t>
      </w:r>
      <w:r w:rsidRPr="00401563">
        <w:rPr>
          <w:rFonts w:ascii="Times New Roman" w:hAnsi="Times New Roman" w:cs="Times New Roman"/>
          <w:sz w:val="24"/>
          <w:szCs w:val="24"/>
        </w:rPr>
        <w:t xml:space="preserve"> impairment whether or not the impairment limits or is perceived to limit a major life activity.” 42 U.S.C. § 12102(3</w:t>
      </w:r>
      <w:proofErr w:type="gramStart"/>
      <w:r w:rsidRPr="00401563">
        <w:rPr>
          <w:rFonts w:ascii="Times New Roman" w:hAnsi="Times New Roman" w:cs="Times New Roman"/>
          <w:sz w:val="24"/>
          <w:szCs w:val="24"/>
        </w:rPr>
        <w:t>)(</w:t>
      </w:r>
      <w:proofErr w:type="gramEnd"/>
      <w:r w:rsidRPr="00401563">
        <w:rPr>
          <w:rFonts w:ascii="Times New Roman" w:hAnsi="Times New Roman" w:cs="Times New Roman"/>
          <w:sz w:val="24"/>
          <w:szCs w:val="24"/>
        </w:rPr>
        <w:t>A). The “regarded as” theory does “not apply to impairments that are transitory and minor.” 42 U.S.C. § 12102(3</w:t>
      </w:r>
      <w:proofErr w:type="gramStart"/>
      <w:r w:rsidRPr="00401563">
        <w:rPr>
          <w:rFonts w:ascii="Times New Roman" w:hAnsi="Times New Roman" w:cs="Times New Roman"/>
          <w:sz w:val="24"/>
          <w:szCs w:val="24"/>
        </w:rPr>
        <w:t>)(</w:t>
      </w:r>
      <w:proofErr w:type="gramEnd"/>
      <w:r w:rsidRPr="00401563">
        <w:rPr>
          <w:rFonts w:ascii="Times New Roman" w:hAnsi="Times New Roman" w:cs="Times New Roman"/>
          <w:sz w:val="24"/>
          <w:szCs w:val="24"/>
        </w:rPr>
        <w:t>B).</w:t>
      </w:r>
    </w:p>
    <w:p w:rsidR="004E263F" w:rsidRPr="00401563" w:rsidRDefault="004E263F" w:rsidP="004E263F">
      <w:pPr>
        <w:spacing w:before="240" w:after="240" w:line="480" w:lineRule="auto"/>
        <w:rPr>
          <w:rFonts w:ascii="Times New Roman" w:eastAsia="Times New Roman" w:hAnsi="Times New Roman" w:cs="Times New Roman"/>
          <w:b/>
          <w:sz w:val="24"/>
          <w:szCs w:val="24"/>
          <w:u w:val="single"/>
        </w:rPr>
      </w:pPr>
      <w:r w:rsidRPr="00401563">
        <w:rPr>
          <w:rFonts w:ascii="Times New Roman" w:eastAsia="Times New Roman" w:hAnsi="Times New Roman" w:cs="Times New Roman"/>
          <w:b/>
          <w:sz w:val="24"/>
          <w:szCs w:val="24"/>
          <w:u w:val="single"/>
        </w:rPr>
        <w:t>Accommodation:</w:t>
      </w:r>
    </w:p>
    <w:p w:rsidR="004E263F" w:rsidRPr="00401563" w:rsidRDefault="004E263F" w:rsidP="004E263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provide reasonable accommodations is a violation of the ADA.  To prove a </w:t>
      </w:r>
      <w:r w:rsidRPr="00401563">
        <w:rPr>
          <w:rFonts w:ascii="Times New Roman" w:eastAsia="Times New Roman" w:hAnsi="Times New Roman" w:cs="Times New Roman"/>
          <w:sz w:val="24"/>
          <w:szCs w:val="24"/>
        </w:rPr>
        <w:t xml:space="preserve">prima facie case of </w:t>
      </w:r>
      <w:r>
        <w:rPr>
          <w:rFonts w:ascii="Times New Roman" w:hAnsi="Times New Roman" w:cs="Times New Roman"/>
          <w:sz w:val="24"/>
          <w:szCs w:val="24"/>
        </w:rPr>
        <w:t>discrimination</w:t>
      </w:r>
      <w:r w:rsidRP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employee must show</w:t>
      </w:r>
      <w:r w:rsidRPr="00401563">
        <w:rPr>
          <w:rFonts w:ascii="Times New Roman" w:eastAsia="Times New Roman" w:hAnsi="Times New Roman" w:cs="Times New Roman"/>
          <w:sz w:val="24"/>
          <w:szCs w:val="24"/>
        </w:rPr>
        <w:t xml:space="preserve"> that: (1) he or she is disabled; (2) otherwise qualified for the position, with or without reasonable accommodation; (3) suffered an adverse employment decision; (4) the employer knew or had reason to know of the plaintiff's </w:t>
      </w:r>
      <w:r>
        <w:rPr>
          <w:rFonts w:ascii="Times New Roman" w:hAnsi="Times New Roman" w:cs="Times New Roman"/>
          <w:sz w:val="24"/>
          <w:szCs w:val="24"/>
        </w:rPr>
        <w:t>disability</w:t>
      </w:r>
      <w:r w:rsidRPr="00401563">
        <w:rPr>
          <w:rFonts w:ascii="Times New Roman" w:eastAsia="Times New Roman" w:hAnsi="Times New Roman" w:cs="Times New Roman"/>
          <w:sz w:val="24"/>
          <w:szCs w:val="24"/>
        </w:rPr>
        <w:t xml:space="preserve">; and (5) the position remained open while the employer sought other applicants or the disabled individual was replaced. The defendant must then offer a legitimate explanation for its action. </w:t>
      </w:r>
    </w:p>
    <w:p w:rsidR="004E263F" w:rsidRPr="00401563" w:rsidRDefault="004E263F" w:rsidP="00401563">
      <w:pPr>
        <w:spacing w:line="480" w:lineRule="auto"/>
        <w:rPr>
          <w:rFonts w:ascii="Times New Roman" w:hAnsi="Times New Roman" w:cs="Times New Roman"/>
          <w:sz w:val="24"/>
          <w:szCs w:val="24"/>
        </w:rPr>
      </w:pPr>
    </w:p>
    <w:sectPr w:rsidR="004E263F" w:rsidRPr="00401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4B"/>
    <w:rsid w:val="000F0098"/>
    <w:rsid w:val="002C1D55"/>
    <w:rsid w:val="00401563"/>
    <w:rsid w:val="004E263F"/>
    <w:rsid w:val="00B6594F"/>
    <w:rsid w:val="00BF174D"/>
    <w:rsid w:val="00F5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B13A1-30D3-4E04-B61A-388D6EEC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59589">
      <w:bodyDiv w:val="1"/>
      <w:marLeft w:val="0"/>
      <w:marRight w:val="0"/>
      <w:marTop w:val="0"/>
      <w:marBottom w:val="0"/>
      <w:divBdr>
        <w:top w:val="none" w:sz="0" w:space="0" w:color="auto"/>
        <w:left w:val="none" w:sz="0" w:space="0" w:color="auto"/>
        <w:bottom w:val="none" w:sz="0" w:space="0" w:color="auto"/>
        <w:right w:val="none" w:sz="0" w:space="0" w:color="auto"/>
      </w:divBdr>
      <w:divsChild>
        <w:div w:id="461535857">
          <w:marLeft w:val="0"/>
          <w:marRight w:val="0"/>
          <w:marTop w:val="0"/>
          <w:marBottom w:val="0"/>
          <w:divBdr>
            <w:top w:val="none" w:sz="0" w:space="0" w:color="auto"/>
            <w:left w:val="single" w:sz="6" w:space="0" w:color="999999"/>
            <w:bottom w:val="none" w:sz="0" w:space="0" w:color="auto"/>
            <w:right w:val="none" w:sz="0" w:space="0" w:color="auto"/>
          </w:divBdr>
          <w:divsChild>
            <w:div w:id="1734501330">
              <w:marLeft w:val="0"/>
              <w:marRight w:val="0"/>
              <w:marTop w:val="0"/>
              <w:marBottom w:val="0"/>
              <w:divBdr>
                <w:top w:val="none" w:sz="0" w:space="0" w:color="auto"/>
                <w:left w:val="none" w:sz="0" w:space="0" w:color="auto"/>
                <w:bottom w:val="none" w:sz="0" w:space="0" w:color="auto"/>
                <w:right w:val="none" w:sz="0" w:space="0" w:color="auto"/>
              </w:divBdr>
              <w:divsChild>
                <w:div w:id="18660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9410">
      <w:bodyDiv w:val="1"/>
      <w:marLeft w:val="0"/>
      <w:marRight w:val="0"/>
      <w:marTop w:val="0"/>
      <w:marBottom w:val="0"/>
      <w:divBdr>
        <w:top w:val="none" w:sz="0" w:space="0" w:color="auto"/>
        <w:left w:val="none" w:sz="0" w:space="0" w:color="auto"/>
        <w:bottom w:val="none" w:sz="0" w:space="0" w:color="auto"/>
        <w:right w:val="none" w:sz="0" w:space="0" w:color="auto"/>
      </w:divBdr>
      <w:divsChild>
        <w:div w:id="900361057">
          <w:marLeft w:val="0"/>
          <w:marRight w:val="0"/>
          <w:marTop w:val="0"/>
          <w:marBottom w:val="0"/>
          <w:divBdr>
            <w:top w:val="none" w:sz="0" w:space="0" w:color="auto"/>
            <w:left w:val="single" w:sz="6" w:space="0" w:color="999999"/>
            <w:bottom w:val="none" w:sz="0" w:space="0" w:color="auto"/>
            <w:right w:val="none" w:sz="0" w:space="0" w:color="auto"/>
          </w:divBdr>
          <w:divsChild>
            <w:div w:id="1399984504">
              <w:marLeft w:val="0"/>
              <w:marRight w:val="0"/>
              <w:marTop w:val="0"/>
              <w:marBottom w:val="0"/>
              <w:divBdr>
                <w:top w:val="none" w:sz="0" w:space="0" w:color="auto"/>
                <w:left w:val="none" w:sz="0" w:space="0" w:color="auto"/>
                <w:bottom w:val="none" w:sz="0" w:space="0" w:color="auto"/>
                <w:right w:val="none" w:sz="0" w:space="0" w:color="auto"/>
              </w:divBdr>
              <w:divsChild>
                <w:div w:id="11107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fastcase.com/Research/Pages/Document.aspx?LTID=MezsD7ZqCTITFsKBoy1Vsyt7dyf4julyz5Outf1%2fHo3pS31GYlijuQEdoeT3rb5jRFchhW%2f77MGpFRrBWKKgv6ULN2byXV8IhzI7Kcw7bfmsoIcgvJdHV0tQs1wBlj8lG1o2tKUg%2b6ltdGhfT3t%2fOg%3d%3d&amp;ECF=Hedrick+v.+Western+Reserve+Care+Sys.%2c+355+F.3d+444%2c+453+(6th+Cir.2004)" TargetMode="External"/><Relationship Id="rId5" Type="http://schemas.openxmlformats.org/officeDocument/2006/relationships/hyperlink" Target="https://apps.fastcase.com/Research/Pages/Document.aspx?LTID=MezsD7ZqCTITFsKBoy1Vsyt7dyf4julyz5Outf1%2fHo3pS31GYlijuQEdoeT3rb5jRFchhW%2f77MGpFRrBWKKgv6ULN2byXV8IhzI7Kcw7bfmsoIcgvJdHV0tQs1wBlj8lG1o2tKUg%2b6ltdGhfT3t%2fOg%3d%3d&amp;ECF=Smith+v.+Ameritech%2c+129+F.3d+857%2c+866+(6th+Cir.1997)" TargetMode="External"/><Relationship Id="rId4" Type="http://schemas.openxmlformats.org/officeDocument/2006/relationships/hyperlink" Target="https://apps.fastcase.com/Research/Pages/Document.aspx?LTID=MezsD7ZqCTITFsKBoy1Vsyt7dyf4julyz5Outf1%2fHo3pS31GYlijuQEdoeT3rb5jRFchhW%2f77MGpFRrBWKKgv6ULN2byXV8IhzI7Kcw7bfmsoIcgvJdHV0tQs1wBlj8lG1o2tKUg%2b6ltdGhfT3t%2fOg%3d%3d&amp;ECF=Monette+v.+Elec.+Data+Sys.+Corp.%2c+90+F.3d+1173%2c+1178+(6th+Cir.1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Constance Mann</cp:lastModifiedBy>
  <cp:revision>3</cp:revision>
  <cp:lastPrinted>2013-05-13T19:06:00Z</cp:lastPrinted>
  <dcterms:created xsi:type="dcterms:W3CDTF">2016-11-01T19:16:00Z</dcterms:created>
  <dcterms:modified xsi:type="dcterms:W3CDTF">2016-11-01T21:29:00Z</dcterms:modified>
</cp:coreProperties>
</file>